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96" w:rsidRPr="00782796" w:rsidRDefault="00FD569A" w:rsidP="00782796">
      <w:pPr>
        <w:spacing w:after="0" w:line="240" w:lineRule="auto"/>
        <w:ind w:firstLine="0"/>
        <w:jc w:val="center"/>
        <w:rPr>
          <w:rFonts w:ascii="Verdana" w:eastAsia="Times New Roman" w:hAnsi="Verdana" w:cs="Arial CE"/>
          <w:b/>
          <w:bCs/>
          <w:color w:val="000000"/>
          <w:sz w:val="18"/>
          <w:szCs w:val="18"/>
          <w:shd w:val="clear" w:color="auto" w:fill="FFFFFF"/>
          <w:lang w:eastAsia="sk-SK"/>
        </w:rPr>
      </w:pPr>
      <w:r w:rsidRPr="00FD569A">
        <w:rPr>
          <w:rFonts w:ascii="Verdana" w:eastAsia="Times New Roman" w:hAnsi="Verdana" w:cs="Arial CE"/>
          <w:b/>
          <w:bCs/>
          <w:color w:val="000000"/>
          <w:sz w:val="18"/>
          <w:szCs w:val="18"/>
          <w:shd w:val="clear" w:color="auto" w:fill="FFFFFF"/>
          <w:lang w:eastAsia="sk-SK"/>
        </w:rPr>
        <w:t xml:space="preserve">ZŠ </w:t>
      </w:r>
      <w:proofErr w:type="spellStart"/>
      <w:r w:rsidRPr="00FD569A">
        <w:rPr>
          <w:rFonts w:ascii="Verdana" w:eastAsia="Times New Roman" w:hAnsi="Verdana" w:cs="Arial CE"/>
          <w:b/>
          <w:bCs/>
          <w:color w:val="000000"/>
          <w:sz w:val="18"/>
          <w:szCs w:val="18"/>
          <w:shd w:val="clear" w:color="auto" w:fill="FFFFFF"/>
          <w:lang w:eastAsia="sk-SK"/>
        </w:rPr>
        <w:t>Kúpeľná,Kúpeľná</w:t>
      </w:r>
      <w:proofErr w:type="spellEnd"/>
      <w:r w:rsidRPr="00FD569A">
        <w:rPr>
          <w:rFonts w:ascii="Verdana" w:eastAsia="Times New Roman" w:hAnsi="Verdana" w:cs="Arial CE"/>
          <w:b/>
          <w:bCs/>
          <w:color w:val="000000"/>
          <w:sz w:val="18"/>
          <w:szCs w:val="18"/>
          <w:shd w:val="clear" w:color="auto" w:fill="FFFFFF"/>
          <w:lang w:eastAsia="sk-SK"/>
        </w:rPr>
        <w:t xml:space="preserve"> 2, IČO</w:t>
      </w:r>
      <w:r>
        <w:rPr>
          <w:rFonts w:ascii="Verdana" w:eastAsia="Times New Roman" w:hAnsi="Verdana" w:cs="Arial CE"/>
          <w:b/>
          <w:bCs/>
          <w:color w:val="000000"/>
          <w:sz w:val="18"/>
          <w:szCs w:val="18"/>
          <w:shd w:val="clear" w:color="auto" w:fill="FFFFFF"/>
          <w:lang w:eastAsia="sk-SK"/>
        </w:rPr>
        <w:t xml:space="preserve"> 36165620</w:t>
      </w:r>
    </w:p>
    <w:p w:rsidR="00782796" w:rsidRPr="00FD569A" w:rsidRDefault="00782796" w:rsidP="00782796">
      <w:pPr>
        <w:spacing w:after="0" w:line="240" w:lineRule="auto"/>
        <w:ind w:firstLine="0"/>
        <w:jc w:val="center"/>
        <w:rPr>
          <w:rFonts w:ascii="Verdana" w:eastAsia="Times New Roman" w:hAnsi="Verdana"/>
          <w:b/>
          <w:sz w:val="18"/>
          <w:szCs w:val="18"/>
          <w:lang w:eastAsia="sk-SK"/>
        </w:rPr>
      </w:pPr>
      <w:r w:rsidRPr="00FD569A">
        <w:rPr>
          <w:rFonts w:ascii="Verdana" w:eastAsia="Times New Roman" w:hAnsi="Verdana"/>
          <w:b/>
          <w:sz w:val="18"/>
          <w:szCs w:val="18"/>
          <w:lang w:eastAsia="sk-SK"/>
        </w:rPr>
        <w:t>kontaktné</w:t>
      </w:r>
      <w:r w:rsidR="00FD569A" w:rsidRPr="00FD569A">
        <w:rPr>
          <w:rFonts w:ascii="Verdana" w:eastAsia="Times New Roman" w:hAnsi="Verdana"/>
          <w:b/>
          <w:sz w:val="18"/>
          <w:szCs w:val="18"/>
          <w:lang w:eastAsia="sk-SK"/>
        </w:rPr>
        <w:t xml:space="preserve"> údaje: 051/7732860, </w:t>
      </w:r>
      <w:proofErr w:type="spellStart"/>
      <w:r w:rsidR="00FD569A" w:rsidRPr="00FD569A">
        <w:rPr>
          <w:rFonts w:ascii="Verdana" w:eastAsia="Times New Roman" w:hAnsi="Verdana"/>
          <w:b/>
          <w:sz w:val="18"/>
          <w:szCs w:val="18"/>
          <w:lang w:eastAsia="sk-SK"/>
        </w:rPr>
        <w:t>skola@zskuppo.sk,www.zskuppo.sk</w:t>
      </w:r>
      <w:proofErr w:type="spellEnd"/>
    </w:p>
    <w:p w:rsidR="00782796" w:rsidRPr="00782796" w:rsidRDefault="00782796" w:rsidP="00782796">
      <w:pPr>
        <w:spacing w:after="0" w:line="240" w:lineRule="auto"/>
        <w:ind w:firstLine="0"/>
        <w:jc w:val="center"/>
        <w:rPr>
          <w:rFonts w:ascii="Verdana" w:eastAsia="Times New Roman" w:hAnsi="Verdana"/>
          <w:b/>
          <w:sz w:val="18"/>
          <w:szCs w:val="18"/>
          <w:lang w:eastAsia="sk-SK"/>
        </w:rPr>
      </w:pPr>
      <w:r w:rsidRPr="00FD569A">
        <w:rPr>
          <w:rFonts w:ascii="Verdana" w:eastAsia="Times New Roman" w:hAnsi="Verdana"/>
          <w:b/>
          <w:sz w:val="18"/>
          <w:szCs w:val="18"/>
          <w:lang w:eastAsia="sk-SK"/>
        </w:rPr>
        <w:t>__________________________________________________________________</w:t>
      </w:r>
      <w:r w:rsidRPr="00782796">
        <w:rPr>
          <w:rFonts w:ascii="Verdana" w:eastAsia="Times New Roman" w:hAnsi="Verdana"/>
          <w:b/>
          <w:sz w:val="18"/>
          <w:szCs w:val="18"/>
          <w:lang w:eastAsia="sk-SK"/>
        </w:rPr>
        <w:t>____</w:t>
      </w: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ako prevádzkovateľ informačného systému zverejňuje za účelom dodržiavania spravodlivosti                     a transparentnosti voči dotknutým osobám toto vyhlásenie o ochrane osobných údajov pod názvom</w:t>
      </w:r>
    </w:p>
    <w:p w:rsidR="00782796" w:rsidRPr="00782796" w:rsidRDefault="00782796" w:rsidP="00782796">
      <w:pPr>
        <w:spacing w:after="0" w:line="240" w:lineRule="auto"/>
        <w:ind w:firstLine="0"/>
        <w:jc w:val="center"/>
        <w:rPr>
          <w:rFonts w:ascii="Verdana" w:eastAsia="Times New Roman" w:hAnsi="Verdana"/>
          <w:b/>
          <w:szCs w:val="18"/>
          <w:lang w:eastAsia="sk-SK"/>
        </w:rPr>
      </w:pPr>
    </w:p>
    <w:p w:rsidR="00782796" w:rsidRPr="00782796" w:rsidRDefault="00782796" w:rsidP="00782796">
      <w:pPr>
        <w:spacing w:after="0" w:line="240" w:lineRule="auto"/>
        <w:ind w:firstLine="0"/>
        <w:jc w:val="center"/>
        <w:rPr>
          <w:rFonts w:ascii="Verdana" w:eastAsia="Times New Roman" w:hAnsi="Verdana"/>
          <w:b/>
          <w:szCs w:val="18"/>
          <w:lang w:eastAsia="sk-SK"/>
        </w:rPr>
      </w:pPr>
      <w:r w:rsidRPr="00782796">
        <w:rPr>
          <w:rFonts w:ascii="Verdana" w:eastAsia="Times New Roman" w:hAnsi="Verdana"/>
          <w:b/>
          <w:szCs w:val="18"/>
          <w:lang w:eastAsia="sk-SK"/>
        </w:rPr>
        <w:t>ZÁSADY OCHRANY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v zmysle článku 13 a príslušných recitálov Nariadenia Európskeho parlamentu a Rady (EÚ) 2016/679 o ochrane fyzických osôb pri spracúvaní osobných údajov a o voľnom pohybe takýchto údajov (ďalej len „Nariadenie“) a zákona NR SR č. 18/2018 Z. z. o ochrane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a o zmene a doplnení niektorých zákonov (ďalej len „zákon o ochrane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u w:val="single"/>
          <w:lang w:eastAsia="sk-SK"/>
        </w:rPr>
        <w:t>Účelmi spracúvania osobných údajov</w:t>
      </w:r>
      <w:r w:rsidRPr="00782796">
        <w:rPr>
          <w:rFonts w:ascii="Verdana" w:eastAsia="Times New Roman" w:hAnsi="Verdana" w:cs="Arial"/>
          <w:sz w:val="18"/>
          <w:szCs w:val="18"/>
          <w:lang w:eastAsia="sk-SK"/>
        </w:rPr>
        <w:t xml:space="preserve"> sú dôvody, pre ktoré sa spracúvajú osobné údaje dotknutých osôb (zamestnancov a osôb vstupujúcich do priestorov prevádzkovateľa) v našich informačných systémoch na presne určených právnych základoch. Účely sú konkrétne určené, výslovne uvedené a oprávnené, pričom pri spracúvaní osobných údajov dotknutých osôb dodržiavame zásadu zákonnosti podľa článku 6 Nariadenia: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b/>
                <w:sz w:val="18"/>
                <w:szCs w:val="18"/>
                <w:lang w:eastAsia="sk-SK"/>
              </w:rPr>
              <w:t>VSTUP ZAMESTNANCOV NA PRACOVISKÁ A INÝCH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plnenie povinností a výkon osobitných práv pri plnení pracovného práva preukázaním sa </w:t>
            </w:r>
            <w:r w:rsidRPr="00782796">
              <w:rPr>
                <w:rFonts w:ascii="Verdana" w:eastAsia="Times New Roman" w:hAnsi="Verdana" w:cs="Arial"/>
                <w:iCs/>
                <w:sz w:val="18"/>
                <w:szCs w:val="18"/>
                <w:lang w:eastAsia="sk-SK"/>
              </w:rPr>
              <w:t xml:space="preserve">negatívnym výsledkom RT-PCR testu alebo antigénového testu certifikovaného na území Európskej únie </w:t>
            </w:r>
            <w:r w:rsidRPr="00782796">
              <w:rPr>
                <w:rFonts w:ascii="Verdana" w:eastAsia="Times New Roman" w:hAnsi="Verdana" w:cs="Arial"/>
                <w:iCs/>
                <w:sz w:val="18"/>
                <w:szCs w:val="18"/>
                <w:lang w:eastAsia="sk-SK"/>
              </w:rPr>
              <w:b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 xml:space="preserve">alebo potvrdením ak táto osoba bola zaočkovaná proti ochoreniu COVID-19 aj druhou dávkou vakcíny a od tohto očkovania uplynulo aspoň 14 dní. </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zamestnancov na pracoviská a iných priestorov 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f) Nariadenia v nadväznosti na plnenie zákonnej povinnosti v zmysle Čl.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Zákon NR SR č. 311/2001 Z. z. Zákonník práce v znení neskorších predpisov, Zákon č. 124/2006 Z. z. o bezpečnosti </w:t>
            </w:r>
            <w:r w:rsidRPr="00782796">
              <w:rPr>
                <w:rFonts w:ascii="Verdana" w:eastAsia="Times New Roman" w:hAnsi="Verdana" w:cs="Arial"/>
                <w:sz w:val="18"/>
                <w:szCs w:val="18"/>
                <w:lang w:eastAsia="sk-SK"/>
              </w:rPr>
              <w:br/>
              <w:t xml:space="preserve">a ochrane zdravia pri práci a o zmene a doplnení niektorých zákonov v znení neskorších predpisov, Zákon č. 355/2007 </w:t>
            </w:r>
            <w:r w:rsidRPr="00782796">
              <w:rPr>
                <w:rFonts w:ascii="Verdana" w:eastAsia="Times New Roman" w:hAnsi="Verdana" w:cs="Arial"/>
                <w:sz w:val="18"/>
                <w:szCs w:val="18"/>
                <w:lang w:eastAsia="sk-SK"/>
              </w:rPr>
              <w:br/>
              <w:t xml:space="preserve">o ochrane, podpore a rozvoji verejného zdravia a o zmene </w:t>
            </w:r>
            <w:r w:rsidRPr="00782796">
              <w:rPr>
                <w:rFonts w:ascii="Verdana" w:eastAsia="Times New Roman" w:hAnsi="Verdana" w:cs="Arial"/>
                <w:sz w:val="18"/>
                <w:szCs w:val="18"/>
                <w:lang w:eastAsia="sk-SK"/>
              </w:rPr>
              <w:br/>
              <w:t>a doplnení niektorých zákonov 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Kategórie príjemcov </w:t>
            </w:r>
          </w:p>
        </w:tc>
        <w:tc>
          <w:tcPr>
            <w:tcW w:w="6204" w:type="dxa"/>
          </w:tcPr>
          <w:p w:rsidR="00782796" w:rsidRPr="00782796" w:rsidRDefault="00782796" w:rsidP="00782796">
            <w:pPr>
              <w:spacing w:after="0" w:line="240" w:lineRule="auto"/>
              <w:ind w:firstLine="0"/>
              <w:jc w:val="both"/>
              <w:rPr>
                <w:rFonts w:ascii="Verdana" w:eastAsia="Times New Roman" w:hAnsi="Verdana" w:cs="Arial"/>
                <w:iCs/>
                <w:sz w:val="18"/>
                <w:szCs w:val="18"/>
                <w:lang w:eastAsia="sk-SK"/>
              </w:rPr>
            </w:pPr>
            <w:r w:rsidRPr="00782796">
              <w:rPr>
                <w:rFonts w:ascii="Verdana" w:eastAsia="Times New Roman" w:hAnsi="Verdana" w:cs="Arial"/>
                <w:iCs/>
                <w:sz w:val="18"/>
                <w:szCs w:val="18"/>
                <w:lang w:eastAsia="sk-SK"/>
              </w:rPr>
              <w:t>Orgány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po skončení účelu spracúvania</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zamestnanci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iCs/>
                <w:sz w:val="18"/>
                <w:szCs w:val="18"/>
                <w:lang w:eastAsia="sk-SK"/>
              </w:rPr>
              <w:t xml:space="preserve">potvrdenie o negatívnom výsledku RT-PCR testu </w:t>
            </w:r>
            <w:r w:rsidRPr="00782796">
              <w:rPr>
                <w:rFonts w:ascii="Verdana" w:eastAsia="Times New Roman" w:hAnsi="Verdana" w:cs="Arial"/>
                <w:iCs/>
                <w:sz w:val="18"/>
                <w:szCs w:val="18"/>
                <w:lang w:eastAsia="sk-SK"/>
              </w:rPr>
              <w:br/>
              <w:t>alebo antigénového testu certifikovaného na území Európskej únie na och</w:t>
            </w:r>
            <w:r>
              <w:rPr>
                <w:rFonts w:ascii="Verdana" w:eastAsia="Times New Roman" w:hAnsi="Verdana" w:cs="Arial"/>
                <w:iCs/>
                <w:sz w:val="18"/>
                <w:szCs w:val="18"/>
                <w:lang w:eastAsia="sk-SK"/>
              </w:rPr>
              <w:t>orenie COVID-19</w:t>
            </w:r>
            <w:r w:rsidRPr="00782796">
              <w:rPr>
                <w:rFonts w:ascii="Verdana" w:eastAsia="Times New Roman" w:hAnsi="Verdana" w:cs="Arial"/>
                <w:iCs/>
                <w:sz w:val="18"/>
                <w:szCs w:val="18"/>
                <w:lang w:eastAsia="sk-SK"/>
              </w:rPr>
              <w:t>, potvrdenie o prekonaní</w:t>
            </w:r>
            <w:r w:rsidR="00FF095D">
              <w:rPr>
                <w:rFonts w:ascii="Verdana" w:eastAsia="Times New Roman" w:hAnsi="Verdana" w:cs="Arial"/>
                <w:iCs/>
                <w:sz w:val="18"/>
                <w:szCs w:val="18"/>
                <w:lang w:eastAsia="sk-SK"/>
              </w:rPr>
              <w:t xml:space="preserve"> ochorenia COVID-19 nie starší </w:t>
            </w:r>
            <w:r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 výnimke</w:t>
            </w:r>
          </w:p>
        </w:tc>
      </w:tr>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sz w:val="18"/>
                <w:szCs w:val="18"/>
                <w:lang w:eastAsia="sk-SK"/>
              </w:rPr>
              <w:br w:type="page"/>
            </w:r>
            <w:r w:rsidRPr="00782796">
              <w:rPr>
                <w:rFonts w:ascii="Verdana" w:eastAsia="Times New Roman" w:hAnsi="Verdana" w:cs="Arial"/>
                <w:b/>
                <w:sz w:val="18"/>
                <w:szCs w:val="18"/>
                <w:lang w:eastAsia="sk-SK"/>
              </w:rPr>
              <w:t>VSTUP DO VNÚTORNÝCH A VONKAJŠÍCH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kontrola vstupu osôb </w:t>
            </w:r>
            <w:r w:rsidRPr="00782796">
              <w:rPr>
                <w:rFonts w:ascii="Verdana" w:eastAsia="Times New Roman" w:hAnsi="Verdana" w:cs="Arial"/>
                <w:sz w:val="18"/>
                <w:szCs w:val="18"/>
                <w:lang w:eastAsia="sk-SK"/>
              </w:rPr>
              <w:br/>
              <w:t xml:space="preserve">do vnútorných a vonkajších priestorov prevádzkovateľa </w:t>
            </w:r>
            <w:r w:rsidRPr="00782796">
              <w:rPr>
                <w:rFonts w:ascii="Verdana" w:eastAsia="Times New Roman" w:hAnsi="Verdana" w:cs="Arial"/>
                <w:sz w:val="18"/>
                <w:szCs w:val="18"/>
                <w:lang w:eastAsia="sk-SK"/>
              </w:rPr>
              <w:br/>
              <w:t xml:space="preserve">preukázaním sa </w:t>
            </w:r>
            <w:r w:rsidRPr="00782796">
              <w:rPr>
                <w:rFonts w:ascii="Verdana" w:eastAsia="Times New Roman" w:hAnsi="Verdana" w:cs="Arial"/>
                <w:iCs/>
                <w:sz w:val="18"/>
                <w:szCs w:val="18"/>
                <w:lang w:eastAsia="sk-SK"/>
              </w:rPr>
              <w:t xml:space="preserve">negatívnym výsledkom RT-PCR testu alebo antigénového testu certifikovaného na území Európskej únie </w:t>
            </w:r>
            <w:r w:rsidRPr="00782796">
              <w:rPr>
                <w:rFonts w:ascii="Verdana" w:eastAsia="Times New Roman" w:hAnsi="Verdana" w:cs="Arial"/>
                <w:iCs/>
                <w:sz w:val="18"/>
                <w:szCs w:val="18"/>
                <w:lang w:eastAsia="sk-SK"/>
              </w:rPr>
              <w:b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alebo potvrdením ak táto osoba bola zaočkovaná proti ochoreniu COVID-19 aj druhou dávkou vakcíny a od tohto očkovania uplynulo aspoň 14 dní.</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do vnútorných a vonkajších priestorov 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g) Nariadenia v nadväznosti na plnenie zákonnej povinnosti v zmysle Čl.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Zákon č. 124/2006 Z. z. o bezpečnosti a ochrane zdravia pri práci a o zmene a doplnení niektorých zákonov v znení neskorších predpisov, Zákon č. 355/2007 o ochrane, podpore a rozvoji verejného zdravia a o zmene a doplnení niektorých zákonov </w:t>
            </w:r>
            <w:r w:rsidRPr="00782796">
              <w:rPr>
                <w:rFonts w:ascii="Verdana" w:eastAsia="Times New Roman" w:hAnsi="Verdana" w:cs="Arial"/>
                <w:sz w:val="18"/>
                <w:szCs w:val="18"/>
                <w:lang w:eastAsia="sk-SK"/>
              </w:rPr>
              <w:lastRenderedPageBreak/>
              <w:t>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lastRenderedPageBreak/>
              <w:t xml:space="preserve">Kategórie príjemcov </w:t>
            </w:r>
          </w:p>
        </w:tc>
        <w:tc>
          <w:tcPr>
            <w:tcW w:w="6204" w:type="dxa"/>
          </w:tcPr>
          <w:p w:rsidR="00782796" w:rsidRPr="00782796" w:rsidRDefault="00782796" w:rsidP="00782796">
            <w:pPr>
              <w:spacing w:after="0" w:line="240" w:lineRule="auto"/>
              <w:ind w:firstLine="0"/>
              <w:jc w:val="both"/>
              <w:rPr>
                <w:rFonts w:ascii="Verdana" w:eastAsia="Times New Roman" w:hAnsi="Verdana" w:cs="Arial"/>
                <w:iCs/>
                <w:sz w:val="18"/>
                <w:szCs w:val="18"/>
                <w:lang w:eastAsia="sk-SK"/>
              </w:rPr>
            </w:pPr>
            <w:r w:rsidRPr="00782796">
              <w:rPr>
                <w:rFonts w:ascii="Verdana" w:eastAsia="Times New Roman" w:hAnsi="Verdana" w:cs="Arial"/>
                <w:iCs/>
                <w:sz w:val="18"/>
                <w:szCs w:val="18"/>
                <w:lang w:eastAsia="sk-SK"/>
              </w:rPr>
              <w:t>Orgány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025874">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po skončení účelu spracúvania </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osoby vstupujúce do priestorov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eastAsia="Times New Roman"/>
                <w:lang w:eastAsia="sk-SK"/>
              </w:rPr>
              <w:br w:type="page"/>
            </w: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iCs/>
                <w:sz w:val="18"/>
                <w:szCs w:val="18"/>
                <w:lang w:eastAsia="sk-SK"/>
              </w:rPr>
              <w:t xml:space="preserve">potvrdenie o negatívnom výsledku RT-PCR testu </w:t>
            </w:r>
            <w:r w:rsidRPr="00782796">
              <w:rPr>
                <w:rFonts w:ascii="Verdana" w:eastAsia="Times New Roman" w:hAnsi="Verdana" w:cs="Arial"/>
                <w:iCs/>
                <w:sz w:val="18"/>
                <w:szCs w:val="18"/>
                <w:lang w:eastAsia="sk-SK"/>
              </w:rPr>
              <w:br/>
              <w:t>alebo antigénového testu certifikovaného na území Európskej únie na ochorenie COVID-19, potvrdenie o prekonaní</w:t>
            </w:r>
            <w:r w:rsidR="00FF095D">
              <w:rPr>
                <w:rFonts w:ascii="Verdana" w:eastAsia="Times New Roman" w:hAnsi="Verdana" w:cs="Arial"/>
                <w:iCs/>
                <w:sz w:val="18"/>
                <w:szCs w:val="18"/>
                <w:lang w:eastAsia="sk-SK"/>
              </w:rPr>
              <w:t xml:space="preserve"> ochorenia COVID-19 nie starší </w:t>
            </w:r>
            <w:r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 výnimke</w:t>
            </w:r>
          </w:p>
        </w:tc>
      </w:tr>
    </w:tbl>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u w:val="single"/>
          <w:lang w:eastAsia="sk-SK"/>
        </w:rPr>
      </w:pPr>
      <w:r w:rsidRPr="00782796">
        <w:rPr>
          <w:rFonts w:ascii="Verdana" w:eastAsia="Times New Roman" w:hAnsi="Verdana" w:cs="Arial"/>
          <w:sz w:val="18"/>
          <w:szCs w:val="18"/>
          <w:u w:val="single"/>
          <w:lang w:eastAsia="sk-SK"/>
        </w:rPr>
        <w:t>Dotknuté osoby, o ktorých sú spracúvané osobné údaje v našich informačných systémoch                       pre konkrétne vymedzené účely si môžu uplatniť písomne alebo elektronicky nasledovné práva: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 xml:space="preserve">Právo na prístup k osobným údajom </w:t>
      </w:r>
      <w:r w:rsidRPr="00782796">
        <w:rPr>
          <w:rFonts w:ascii="Verdana" w:eastAsia="Times New Roman" w:hAnsi="Verdana"/>
          <w:sz w:val="18"/>
          <w:szCs w:val="18"/>
          <w:lang w:eastAsia="sk-SK"/>
        </w:rPr>
        <w:t>– ide o právo získať potvrdenie o tom, či sa spracúvajú Vaše osobné údaje ako aj právo získať prístup k týmto údajom, a to v rozsahu účelov a doby spracúvania, kategórie dotknutých osobných údajov, okruhu príjemcov, o postupe v každom automatizovanom spracúvaní, prípadne o následkoch takéhoto spracúvania. Ako prevádzkovateľ máme právo použiť všetky primerané opatrenia na overenie totožnosti dotknutej osoby, ktorá žiada o prístup k údajom, najmä v súvislosti s online službami                    a identifikátormi (článok 15, recitál 63, 64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opravu</w:t>
      </w:r>
      <w:r w:rsidRPr="00782796">
        <w:rPr>
          <w:rFonts w:ascii="Verdana" w:eastAsia="Times New Roman" w:hAnsi="Verdana"/>
          <w:sz w:val="18"/>
          <w:szCs w:val="18"/>
          <w:lang w:eastAsia="sk-SK"/>
        </w:rPr>
        <w:t xml:space="preserve"> nesprávnych a doplnenie neúplných osobných údajov (článok 16, recitál 65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u w:val="single"/>
          <w:lang w:eastAsia="sk-SK"/>
        </w:rPr>
      </w:pPr>
      <w:r w:rsidRPr="00782796">
        <w:rPr>
          <w:rFonts w:ascii="Verdana" w:eastAsia="Times New Roman" w:hAnsi="Verdana"/>
          <w:sz w:val="18"/>
          <w:szCs w:val="18"/>
          <w:u w:val="single"/>
          <w:lang w:eastAsia="sk-SK"/>
        </w:rPr>
        <w:t xml:space="preserve">Právo na výmaz </w:t>
      </w:r>
      <w:r w:rsidRPr="00782796">
        <w:rPr>
          <w:rFonts w:ascii="Verdana" w:eastAsia="Times New Roman" w:hAnsi="Verdana"/>
          <w:sz w:val="18"/>
          <w:szCs w:val="18"/>
          <w:lang w:eastAsia="sk-SK"/>
        </w:rPr>
        <w:t>– „zabudnutie“ tých osobných údajov, ktoré už nie sú potrebné 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obmedzenie spracúvania</w:t>
      </w:r>
      <w:r w:rsidRPr="00782796">
        <w:rPr>
          <w:rFonts w:ascii="Verdana" w:eastAsia="Times New Roman" w:hAnsi="Verdana"/>
          <w:sz w:val="18"/>
          <w:szCs w:val="18"/>
          <w:lang w:eastAsia="sk-SK"/>
        </w:rPr>
        <w:t xml:space="preserve"> je možné uplatniť, ak ako dotknutá osoba napadnete správnosť osobných údajov a ostatných náležitostí v zmysle článku 18, recitálu 67 Nariadenia, a to formou dočasného presunutia vybraných osobných údajov do iného systému spracúvania, zamedzenia prístupu používateľov k vybraných osobným údajov alebo dočasné odstránenie spracúvania.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prenosnosť osobných údajov</w:t>
      </w:r>
      <w:r w:rsidRPr="00782796">
        <w:rPr>
          <w:rFonts w:ascii="Verdana" w:eastAsia="Times New Roman" w:hAnsi="Verdana"/>
          <w:sz w:val="18"/>
          <w:szCs w:val="18"/>
          <w:lang w:eastAsia="sk-SK"/>
        </w:rPr>
        <w:t xml:space="preserve"> je právo Vami poskytnuté osobné údaje do našich informačných systémov na základe súhlasu alebo plnenia zmluvy preniesť k ďalšiemu prevádzkovateľovi v štruktúrovanom, bežne používanom a strojovo čitateľnom formáte, pokiaľ je to technicky možné aj za naplnenia podmienok článku 20, recitálu 68 Nariadenia v prípade, ak sa spracúvanie vykonáva automatizovanými prostriedkami. </w:t>
      </w:r>
    </w:p>
    <w:p w:rsidR="00782796" w:rsidRPr="00782796" w:rsidRDefault="00782796" w:rsidP="00782796">
      <w:pPr>
        <w:spacing w:after="0" w:line="240" w:lineRule="auto"/>
        <w:ind w:left="720" w:firstLine="0"/>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Uplatňovaním tohto práva nie je dotknutý článok 17 Nariadenia. Právo na prenosnosť údajov sa nevzťahuje na spracúvanie nevyhnutné na splnenie úlohy realizovanej </w:t>
      </w:r>
      <w:r w:rsidRPr="00782796">
        <w:rPr>
          <w:rFonts w:ascii="Verdana" w:eastAsia="Times New Roman" w:hAnsi="Verdana"/>
          <w:sz w:val="18"/>
          <w:szCs w:val="18"/>
          <w:lang w:eastAsia="sk-SK"/>
        </w:rPr>
        <w:br/>
        <w:t>vo verejnom záujme alebo pri výkone verejnej moci zverenej nám ako prevádzkovateľovi.</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Bez toho, aby boli dotknuté akékoľvek iné správne alebo súdne prostriedky nápravy, máte ako dotknutá osoba právo podať v zmysle článku 77 Nariadenia sťažnosť Úradu                        na ochranu osobných údajov SR, ak sa domnievate, že spracúvanie osobných údajov, ktoré sa Vás týkajú, je v rozpore s Nariadením alebo zákonom o ochrane osobných údajov.</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Ako dotknutá osoba máte tiež právo kedykoľvek namietať z dôvodov týkajúcich sa konkrétnej situácie proti spracúvaniu Vašich osobných údajov, taktiež ak je spracúvanie nevyhnutné na účely oprávnených záujmov, ktoré sledujeme ako prevádzkovateľ alebo tretia strana (okrem spracúvania vykonávanom orgánmi verejnej moci pri plnení ich úloh), s výnimkou prípadov, keď nad takýmito záujmami prevažujú Vaše záujmy alebo základné práva a slobody ako dotknutej osoby, ktoré si vyžadujú ochranu osobných údajov (najmä ak je dotknutou osobou dieťa). </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FD569A" w:rsidP="00782796">
      <w:pPr>
        <w:spacing w:after="0" w:line="240" w:lineRule="auto"/>
        <w:ind w:firstLine="0"/>
        <w:jc w:val="both"/>
        <w:rPr>
          <w:rFonts w:ascii="Verdana" w:eastAsia="Times New Roman" w:hAnsi="Verdana" w:cs="Arial CE"/>
          <w:b/>
          <w:bCs/>
          <w:color w:val="000000"/>
          <w:sz w:val="18"/>
          <w:szCs w:val="18"/>
          <w:shd w:val="clear" w:color="auto" w:fill="FFFFFF"/>
          <w:lang w:eastAsia="sk-SK"/>
        </w:rPr>
      </w:pPr>
      <w:r w:rsidRPr="00FD569A">
        <w:rPr>
          <w:rFonts w:ascii="Verdana" w:eastAsia="Times New Roman" w:hAnsi="Verdana" w:cs="Arial CE"/>
          <w:b/>
          <w:bCs/>
          <w:color w:val="000000"/>
          <w:sz w:val="18"/>
          <w:szCs w:val="18"/>
          <w:shd w:val="clear" w:color="auto" w:fill="FFFFFF"/>
          <w:lang w:eastAsia="sk-SK"/>
        </w:rPr>
        <w:t>ZŠ Kúpeľná, Kúpeľná 2, IČO 36</w:t>
      </w:r>
      <w:bookmarkStart w:id="0" w:name="_GoBack"/>
      <w:bookmarkEnd w:id="0"/>
      <w:r>
        <w:rPr>
          <w:rFonts w:ascii="Verdana" w:eastAsia="Times New Roman" w:hAnsi="Verdana" w:cs="Arial CE"/>
          <w:b/>
          <w:bCs/>
          <w:color w:val="000000"/>
          <w:sz w:val="18"/>
          <w:szCs w:val="18"/>
          <w:shd w:val="clear" w:color="auto" w:fill="FFFFFF"/>
          <w:lang w:eastAsia="sk-SK"/>
        </w:rPr>
        <w:t>165620</w:t>
      </w:r>
      <w:r w:rsidR="00782796" w:rsidRPr="00782796">
        <w:rPr>
          <w:rFonts w:ascii="Verdana" w:eastAsia="Times New Roman" w:hAnsi="Verdana" w:cs="Arial CE"/>
          <w:b/>
          <w:bCs/>
          <w:color w:val="000000"/>
          <w:sz w:val="18"/>
          <w:szCs w:val="18"/>
          <w:shd w:val="clear" w:color="auto" w:fill="FFFFFF"/>
          <w:lang w:eastAsia="sk-SK"/>
        </w:rPr>
        <w:t xml:space="preserve"> </w:t>
      </w:r>
      <w:r w:rsidR="00782796" w:rsidRPr="00782796">
        <w:rPr>
          <w:rFonts w:ascii="Verdana" w:eastAsia="Times New Roman" w:hAnsi="Verdana" w:cs="Arial CE"/>
          <w:bCs/>
          <w:color w:val="000000"/>
          <w:sz w:val="18"/>
          <w:szCs w:val="18"/>
          <w:shd w:val="clear" w:color="auto" w:fill="FFFFFF"/>
          <w:lang w:eastAsia="sk-SK"/>
        </w:rPr>
        <w:t xml:space="preserve">ako prevádzkovateľ informačného systému zverejňuje </w:t>
      </w:r>
      <w:r w:rsidR="00782796" w:rsidRPr="00782796">
        <w:rPr>
          <w:rFonts w:ascii="Verdana" w:eastAsia="Times New Roman" w:hAnsi="Verdana" w:cs="Arial CE"/>
          <w:bCs/>
          <w:color w:val="000000"/>
          <w:sz w:val="18"/>
          <w:szCs w:val="18"/>
          <w:shd w:val="clear" w:color="auto" w:fill="FFFFFF"/>
          <w:lang w:eastAsia="sk-SK"/>
        </w:rPr>
        <w:br/>
        <w:t xml:space="preserve">za účelom dodržiavania spravodlivosti </w:t>
      </w:r>
      <w:r w:rsidR="00782796" w:rsidRPr="00782796">
        <w:rPr>
          <w:rFonts w:ascii="Verdana" w:eastAsia="Times New Roman" w:hAnsi="Verdana"/>
          <w:sz w:val="18"/>
          <w:szCs w:val="18"/>
          <w:lang w:eastAsia="sk-SK"/>
        </w:rPr>
        <w:t>prijala ako prevádzkovateľ informačného systému všetky primerané personálne, organizačné a technické opatrenia za účelom maximálnej ochrany Vašich osobných údajov s cieľom v čo najväčšej miere znížiť riziko ich zneužitia, úniku a podobne. V zmysle našej povinnosti vyplývajúcej z článku 34 Nariadenia 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FF095D" w:rsidRDefault="00FF095D" w:rsidP="00782796">
      <w:pPr>
        <w:spacing w:after="0" w:line="240" w:lineRule="auto"/>
        <w:ind w:firstLine="0"/>
        <w:jc w:val="both"/>
        <w:rPr>
          <w:rFonts w:ascii="Verdana" w:eastAsia="Times New Roman" w:hAnsi="Verdana"/>
          <w:sz w:val="18"/>
          <w:szCs w:val="18"/>
          <w:lang w:eastAsia="sk-SK"/>
        </w:rPr>
      </w:pPr>
    </w:p>
    <w:p w:rsidR="00FF095D" w:rsidRDefault="00FF095D"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lastRenderedPageBreak/>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V prípade akýchkoľvek otázok súvisiacich s ochranou Vašich osobných údajov vrátane uplatnenia Vašich práv v zmysle Nariadenia a zákona o ochrane osobných údajov Vás prosíme, </w:t>
      </w:r>
      <w:r w:rsidRPr="00782796">
        <w:rPr>
          <w:rFonts w:ascii="Verdana" w:eastAsia="Times New Roman" w:hAnsi="Verdana" w:cs="Arial"/>
          <w:sz w:val="18"/>
          <w:szCs w:val="18"/>
          <w:lang w:eastAsia="sk-SK"/>
        </w:rPr>
        <w:br/>
        <w:t>aby ste nás kontaktovali na kontaktné údaje uvedené v hlavičke informačnej povinnosti.</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C7012C" w:rsidRDefault="00C7012C"/>
    <w:sectPr w:rsidR="00C7012C"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4133"/>
    <w:multiLevelType w:val="multilevel"/>
    <w:tmpl w:val="2BD29B40"/>
    <w:lvl w:ilvl="0">
      <w:start w:val="1"/>
      <w:numFmt w:val="decimal"/>
      <w:pStyle w:val="Nadpis1"/>
      <w:lvlText w:val="%1."/>
      <w:lvlJc w:val="left"/>
      <w:pPr>
        <w:ind w:left="360" w:hanging="360"/>
      </w:pPr>
      <w:rPr>
        <w:rFonts w:hint="default"/>
        <w:b/>
        <w:i w:val="0"/>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96"/>
    <w:rsid w:val="00025874"/>
    <w:rsid w:val="000327FC"/>
    <w:rsid w:val="00183100"/>
    <w:rsid w:val="001911C5"/>
    <w:rsid w:val="00420B6D"/>
    <w:rsid w:val="00514A2F"/>
    <w:rsid w:val="00542B0C"/>
    <w:rsid w:val="006F573A"/>
    <w:rsid w:val="00782796"/>
    <w:rsid w:val="009861E1"/>
    <w:rsid w:val="009B7067"/>
    <w:rsid w:val="00C7012C"/>
    <w:rsid w:val="00F24F3B"/>
    <w:rsid w:val="00FD569A"/>
    <w:rsid w:val="00FF0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4F3B"/>
    <w:pPr>
      <w:spacing w:after="160" w:line="360" w:lineRule="auto"/>
      <w:ind w:firstLine="425"/>
    </w:pPr>
    <w:rPr>
      <w:sz w:val="22"/>
      <w:szCs w:val="22"/>
      <w:lang w:eastAsia="en-US"/>
    </w:rPr>
  </w:style>
  <w:style w:type="paragraph" w:styleId="Nadpis1">
    <w:name w:val="heading 1"/>
    <w:basedOn w:val="Normlny"/>
    <w:next w:val="Normlny"/>
    <w:link w:val="Nadpis1Char"/>
    <w:uiPriority w:val="9"/>
    <w:qFormat/>
    <w:rsid w:val="00F24F3B"/>
    <w:pPr>
      <w:keepNext/>
      <w:keepLines/>
      <w:numPr>
        <w:numId w:val="1"/>
      </w:numPr>
      <w:spacing w:after="240"/>
      <w:outlineLvl w:val="0"/>
    </w:pPr>
    <w:rPr>
      <w:rFonts w:ascii="Times New Roman" w:eastAsia="Times New Roman" w:hAnsi="Times New Roman"/>
      <w:b/>
      <w:smallCaps/>
      <w:sz w:val="32"/>
      <w:szCs w:val="32"/>
    </w:rPr>
  </w:style>
  <w:style w:type="paragraph" w:styleId="Nadpis2">
    <w:name w:val="heading 2"/>
    <w:basedOn w:val="Normlny"/>
    <w:next w:val="Normlny"/>
    <w:link w:val="Nadpis2Char"/>
    <w:autoRedefine/>
    <w:uiPriority w:val="9"/>
    <w:unhideWhenUsed/>
    <w:qFormat/>
    <w:rsid w:val="00F24F3B"/>
    <w:pPr>
      <w:keepNext/>
      <w:keepLines/>
      <w:spacing w:before="240" w:after="0"/>
      <w:ind w:firstLine="0"/>
      <w:outlineLvl w:val="1"/>
    </w:pPr>
    <w:rPr>
      <w:rFonts w:ascii="Times New Roman" w:eastAsia="Times New Roman" w:hAnsi="Times New Roman"/>
      <w:b/>
      <w:sz w:val="28"/>
      <w:szCs w:val="26"/>
    </w:rPr>
  </w:style>
  <w:style w:type="paragraph" w:styleId="Nadpis3">
    <w:name w:val="heading 3"/>
    <w:basedOn w:val="Normlny"/>
    <w:next w:val="Normlny"/>
    <w:link w:val="Nadpis3Char"/>
    <w:uiPriority w:val="9"/>
    <w:unhideWhenUsed/>
    <w:qFormat/>
    <w:rsid w:val="00F24F3B"/>
    <w:pPr>
      <w:keepNext/>
      <w:keepLines/>
      <w:spacing w:before="40" w:after="0"/>
      <w:outlineLvl w:val="2"/>
    </w:pPr>
    <w:rPr>
      <w:rFonts w:ascii="Calibri Light" w:eastAsia="Times New Roman" w:hAnsi="Calibri Light"/>
      <w:color w:val="1F3763"/>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24F3B"/>
    <w:rPr>
      <w:rFonts w:ascii="Times New Roman" w:eastAsia="Times New Roman" w:hAnsi="Times New Roman"/>
      <w:b/>
      <w:smallCaps/>
      <w:sz w:val="32"/>
      <w:szCs w:val="32"/>
    </w:rPr>
  </w:style>
  <w:style w:type="character" w:customStyle="1" w:styleId="Nadpis2Char">
    <w:name w:val="Nadpis 2 Char"/>
    <w:link w:val="Nadpis2"/>
    <w:uiPriority w:val="9"/>
    <w:rsid w:val="00F24F3B"/>
    <w:rPr>
      <w:rFonts w:ascii="Times New Roman" w:eastAsia="Times New Roman" w:hAnsi="Times New Roman"/>
      <w:b/>
      <w:sz w:val="28"/>
      <w:szCs w:val="26"/>
    </w:rPr>
  </w:style>
  <w:style w:type="character" w:customStyle="1" w:styleId="Nadpis3Char">
    <w:name w:val="Nadpis 3 Char"/>
    <w:link w:val="Nadpis3"/>
    <w:uiPriority w:val="9"/>
    <w:rsid w:val="00F24F3B"/>
    <w:rPr>
      <w:rFonts w:ascii="Calibri Light" w:eastAsia="Times New Roman" w:hAnsi="Calibri Light" w:cs="Times New Roman"/>
      <w:color w:val="1F3763"/>
      <w:sz w:val="24"/>
      <w:szCs w:val="24"/>
    </w:rPr>
  </w:style>
  <w:style w:type="paragraph" w:styleId="Popis">
    <w:name w:val="caption"/>
    <w:basedOn w:val="Normlny"/>
    <w:next w:val="Normlny"/>
    <w:uiPriority w:val="35"/>
    <w:unhideWhenUsed/>
    <w:qFormat/>
    <w:rsid w:val="00F24F3B"/>
    <w:pPr>
      <w:spacing w:before="120" w:after="200" w:line="240" w:lineRule="auto"/>
      <w:jc w:val="both"/>
    </w:pPr>
    <w:rPr>
      <w:rFonts w:ascii="Times New Roman" w:hAnsi="Times New Roman"/>
      <w:i/>
      <w:iCs/>
      <w:color w:val="44546A"/>
      <w:sz w:val="18"/>
      <w:szCs w:val="18"/>
    </w:rPr>
  </w:style>
  <w:style w:type="paragraph" w:styleId="Bezriadkovania">
    <w:name w:val="No Spacing"/>
    <w:uiPriority w:val="1"/>
    <w:qFormat/>
    <w:rsid w:val="00F24F3B"/>
    <w:pPr>
      <w:spacing w:line="360" w:lineRule="auto"/>
    </w:pPr>
    <w:rPr>
      <w:rFonts w:ascii="Times New Roman" w:hAnsi="Times New Roman"/>
      <w:sz w:val="24"/>
      <w:szCs w:val="22"/>
      <w:lang w:eastAsia="en-US"/>
    </w:rPr>
  </w:style>
  <w:style w:type="paragraph" w:styleId="Odsekzoznamu">
    <w:name w:val="List Paragraph"/>
    <w:basedOn w:val="Normlny"/>
    <w:uiPriority w:val="34"/>
    <w:qFormat/>
    <w:rsid w:val="00F24F3B"/>
    <w:pPr>
      <w:ind w:left="720"/>
      <w:contextualSpacing/>
    </w:pPr>
  </w:style>
  <w:style w:type="paragraph" w:styleId="Hlavikaobsahu">
    <w:name w:val="TOC Heading"/>
    <w:basedOn w:val="Nadpis1"/>
    <w:next w:val="Normlny"/>
    <w:uiPriority w:val="39"/>
    <w:semiHidden/>
    <w:unhideWhenUsed/>
    <w:qFormat/>
    <w:rsid w:val="00F24F3B"/>
    <w:pPr>
      <w:numPr>
        <w:numId w:val="0"/>
      </w:numPr>
      <w:spacing w:before="480" w:after="0" w:line="276" w:lineRule="auto"/>
      <w:outlineLvl w:val="9"/>
    </w:pPr>
    <w:rPr>
      <w:rFonts w:ascii="Calibri Light" w:hAnsi="Calibri Light"/>
      <w:bCs/>
      <w:smallCaps w:val="0"/>
      <w:color w:val="2F549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4F3B"/>
    <w:pPr>
      <w:spacing w:after="160" w:line="360" w:lineRule="auto"/>
      <w:ind w:firstLine="425"/>
    </w:pPr>
    <w:rPr>
      <w:sz w:val="22"/>
      <w:szCs w:val="22"/>
      <w:lang w:eastAsia="en-US"/>
    </w:rPr>
  </w:style>
  <w:style w:type="paragraph" w:styleId="Nadpis1">
    <w:name w:val="heading 1"/>
    <w:basedOn w:val="Normlny"/>
    <w:next w:val="Normlny"/>
    <w:link w:val="Nadpis1Char"/>
    <w:uiPriority w:val="9"/>
    <w:qFormat/>
    <w:rsid w:val="00F24F3B"/>
    <w:pPr>
      <w:keepNext/>
      <w:keepLines/>
      <w:numPr>
        <w:numId w:val="1"/>
      </w:numPr>
      <w:spacing w:after="240"/>
      <w:outlineLvl w:val="0"/>
    </w:pPr>
    <w:rPr>
      <w:rFonts w:ascii="Times New Roman" w:eastAsia="Times New Roman" w:hAnsi="Times New Roman"/>
      <w:b/>
      <w:smallCaps/>
      <w:sz w:val="32"/>
      <w:szCs w:val="32"/>
    </w:rPr>
  </w:style>
  <w:style w:type="paragraph" w:styleId="Nadpis2">
    <w:name w:val="heading 2"/>
    <w:basedOn w:val="Normlny"/>
    <w:next w:val="Normlny"/>
    <w:link w:val="Nadpis2Char"/>
    <w:autoRedefine/>
    <w:uiPriority w:val="9"/>
    <w:unhideWhenUsed/>
    <w:qFormat/>
    <w:rsid w:val="00F24F3B"/>
    <w:pPr>
      <w:keepNext/>
      <w:keepLines/>
      <w:spacing w:before="240" w:after="0"/>
      <w:ind w:firstLine="0"/>
      <w:outlineLvl w:val="1"/>
    </w:pPr>
    <w:rPr>
      <w:rFonts w:ascii="Times New Roman" w:eastAsia="Times New Roman" w:hAnsi="Times New Roman"/>
      <w:b/>
      <w:sz w:val="28"/>
      <w:szCs w:val="26"/>
    </w:rPr>
  </w:style>
  <w:style w:type="paragraph" w:styleId="Nadpis3">
    <w:name w:val="heading 3"/>
    <w:basedOn w:val="Normlny"/>
    <w:next w:val="Normlny"/>
    <w:link w:val="Nadpis3Char"/>
    <w:uiPriority w:val="9"/>
    <w:unhideWhenUsed/>
    <w:qFormat/>
    <w:rsid w:val="00F24F3B"/>
    <w:pPr>
      <w:keepNext/>
      <w:keepLines/>
      <w:spacing w:before="40" w:after="0"/>
      <w:outlineLvl w:val="2"/>
    </w:pPr>
    <w:rPr>
      <w:rFonts w:ascii="Calibri Light" w:eastAsia="Times New Roman" w:hAnsi="Calibri Light"/>
      <w:color w:val="1F3763"/>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24F3B"/>
    <w:rPr>
      <w:rFonts w:ascii="Times New Roman" w:eastAsia="Times New Roman" w:hAnsi="Times New Roman"/>
      <w:b/>
      <w:smallCaps/>
      <w:sz w:val="32"/>
      <w:szCs w:val="32"/>
    </w:rPr>
  </w:style>
  <w:style w:type="character" w:customStyle="1" w:styleId="Nadpis2Char">
    <w:name w:val="Nadpis 2 Char"/>
    <w:link w:val="Nadpis2"/>
    <w:uiPriority w:val="9"/>
    <w:rsid w:val="00F24F3B"/>
    <w:rPr>
      <w:rFonts w:ascii="Times New Roman" w:eastAsia="Times New Roman" w:hAnsi="Times New Roman"/>
      <w:b/>
      <w:sz w:val="28"/>
      <w:szCs w:val="26"/>
    </w:rPr>
  </w:style>
  <w:style w:type="character" w:customStyle="1" w:styleId="Nadpis3Char">
    <w:name w:val="Nadpis 3 Char"/>
    <w:link w:val="Nadpis3"/>
    <w:uiPriority w:val="9"/>
    <w:rsid w:val="00F24F3B"/>
    <w:rPr>
      <w:rFonts w:ascii="Calibri Light" w:eastAsia="Times New Roman" w:hAnsi="Calibri Light" w:cs="Times New Roman"/>
      <w:color w:val="1F3763"/>
      <w:sz w:val="24"/>
      <w:szCs w:val="24"/>
    </w:rPr>
  </w:style>
  <w:style w:type="paragraph" w:styleId="Popis">
    <w:name w:val="caption"/>
    <w:basedOn w:val="Normlny"/>
    <w:next w:val="Normlny"/>
    <w:uiPriority w:val="35"/>
    <w:unhideWhenUsed/>
    <w:qFormat/>
    <w:rsid w:val="00F24F3B"/>
    <w:pPr>
      <w:spacing w:before="120" w:after="200" w:line="240" w:lineRule="auto"/>
      <w:jc w:val="both"/>
    </w:pPr>
    <w:rPr>
      <w:rFonts w:ascii="Times New Roman" w:hAnsi="Times New Roman"/>
      <w:i/>
      <w:iCs/>
      <w:color w:val="44546A"/>
      <w:sz w:val="18"/>
      <w:szCs w:val="18"/>
    </w:rPr>
  </w:style>
  <w:style w:type="paragraph" w:styleId="Bezriadkovania">
    <w:name w:val="No Spacing"/>
    <w:uiPriority w:val="1"/>
    <w:qFormat/>
    <w:rsid w:val="00F24F3B"/>
    <w:pPr>
      <w:spacing w:line="360" w:lineRule="auto"/>
    </w:pPr>
    <w:rPr>
      <w:rFonts w:ascii="Times New Roman" w:hAnsi="Times New Roman"/>
      <w:sz w:val="24"/>
      <w:szCs w:val="22"/>
      <w:lang w:eastAsia="en-US"/>
    </w:rPr>
  </w:style>
  <w:style w:type="paragraph" w:styleId="Odsekzoznamu">
    <w:name w:val="List Paragraph"/>
    <w:basedOn w:val="Normlny"/>
    <w:uiPriority w:val="34"/>
    <w:qFormat/>
    <w:rsid w:val="00F24F3B"/>
    <w:pPr>
      <w:ind w:left="720"/>
      <w:contextualSpacing/>
    </w:pPr>
  </w:style>
  <w:style w:type="paragraph" w:styleId="Hlavikaobsahu">
    <w:name w:val="TOC Heading"/>
    <w:basedOn w:val="Nadpis1"/>
    <w:next w:val="Normlny"/>
    <w:uiPriority w:val="39"/>
    <w:semiHidden/>
    <w:unhideWhenUsed/>
    <w:qFormat/>
    <w:rsid w:val="00F24F3B"/>
    <w:pPr>
      <w:numPr>
        <w:numId w:val="0"/>
      </w:numPr>
      <w:spacing w:before="480" w:after="0" w:line="276" w:lineRule="auto"/>
      <w:outlineLvl w:val="9"/>
    </w:pPr>
    <w:rPr>
      <w:rFonts w:ascii="Calibri Light" w:hAnsi="Calibri Light"/>
      <w:bCs/>
      <w:smallCaps w:val="0"/>
      <w:color w:val="2F549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1388</Words>
  <Characters>7913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GPartners2</dc:creator>
  <cp:lastModifiedBy>Ucitel</cp:lastModifiedBy>
  <cp:revision>4</cp:revision>
  <dcterms:created xsi:type="dcterms:W3CDTF">2021-02-06T08:10:00Z</dcterms:created>
  <dcterms:modified xsi:type="dcterms:W3CDTF">2021-02-06T08:18:00Z</dcterms:modified>
</cp:coreProperties>
</file>